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3CF" w14:textId="77777777" w:rsidR="005453A5" w:rsidRDefault="005453A5" w:rsidP="005453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Title: Senior Accounts Payable Specialist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993990" w14:textId="77777777" w:rsidR="005453A5" w:rsidRDefault="005453A5" w:rsidP="005453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Senior Accounts Payable Specialist is responsible for overseeing the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accounts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payable function, ensuring timely and accurate processing of invoices, managing vendor relationships, and supporting the financial operations of the Company.  This role requires a high level of attention to detail, strong analytical skills, and the ability to work with various departments.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424074" w14:textId="77777777" w:rsidR="005453A5" w:rsidRDefault="005453A5" w:rsidP="005453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Key Responsibilities: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AF4E45" w14:textId="77777777" w:rsidR="005453A5" w:rsidRDefault="005453A5" w:rsidP="005453A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Review, verify, and process invoices, through ERP system IFS, ensuring compliance with company internal controls, policies and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procedures,.</w:t>
      </w:r>
      <w:proofErr w:type="gram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5AACBF" w14:textId="77777777" w:rsidR="005453A5" w:rsidRDefault="005453A5" w:rsidP="005453A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Ensure appropriate documentation in place and all documents tax compliant prior to payment.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A1E2A5" w14:textId="77777777" w:rsidR="005453A5" w:rsidRDefault="005453A5" w:rsidP="005453A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Ensure all invoices are coded correctly and approved by the appropriate personnel.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80A3D1" w14:textId="77777777" w:rsidR="005453A5" w:rsidRDefault="005453A5" w:rsidP="005453A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Communicate with vendors and company departments to resolve invoice and payment enquiries, discrepancies and issues in a timely manner.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195488" w14:textId="77777777" w:rsidR="005453A5" w:rsidRDefault="005453A5" w:rsidP="005453A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Reconcile vendor statements and ensure accounts are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up-to-date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DCCA373" w14:textId="77777777" w:rsidR="005453A5" w:rsidRDefault="005453A5" w:rsidP="005453A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Prepare and process electronic transfers payments.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A7358A" w14:textId="77777777" w:rsidR="005453A5" w:rsidRDefault="005453A5" w:rsidP="005453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Monitor and ensure proper allocation of funds for payments.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BDC2E6" w14:textId="77777777" w:rsidR="005453A5" w:rsidRDefault="005453A5" w:rsidP="005453A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Prepare and review accounts payable aging reports.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EAF49B" w14:textId="77777777" w:rsidR="005453A5" w:rsidRDefault="005453A5" w:rsidP="005453A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Reconcile accounts payable ledger to the general ledger.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B6AC50" w14:textId="77777777" w:rsidR="005453A5" w:rsidRDefault="005453A5" w:rsidP="005453A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Assist in month-end and year-end closing processes, preparation of financial reports related to accounts payable, and provision of documentation and explanations as required.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FD2FE9" w14:textId="77777777" w:rsidR="005453A5" w:rsidRDefault="005453A5" w:rsidP="005453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Requirements: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23D5FD" w14:textId="77777777" w:rsidR="005453A5" w:rsidRDefault="005453A5" w:rsidP="005453A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Bachelor’s degree in accounting, Finance, or a related field preferred.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D5044E" w14:textId="77777777" w:rsidR="005453A5" w:rsidRDefault="005453A5" w:rsidP="005453A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Minimum of 3 years accounts payable experience.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13036C" w14:textId="77777777" w:rsidR="005453A5" w:rsidRDefault="005453A5" w:rsidP="005453A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Strong understanding of accounts payable processes and accounting principles.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770D0B" w14:textId="77777777" w:rsidR="005453A5" w:rsidRDefault="005453A5" w:rsidP="005453A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Proficiency in accounting software and Microsoft Office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in particular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Microsoft Excel.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3C2B6D" w14:textId="77777777" w:rsidR="005453A5" w:rsidRDefault="005453A5" w:rsidP="005453A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Excellent organizational and time management skills.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5AB290" w14:textId="77777777" w:rsidR="005453A5" w:rsidRDefault="005453A5" w:rsidP="005453A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Strong analytical and problem-solving abilities.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E812077" w14:textId="77777777" w:rsidR="005453A5" w:rsidRDefault="005453A5" w:rsidP="005453A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Effective communication and interpersonal skills.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C773A2" w14:textId="77777777" w:rsidR="005453A5" w:rsidRDefault="005453A5" w:rsidP="005453A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High level of accuracy and attention to detail.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ABF82E" w14:textId="77777777" w:rsidR="005453A5" w:rsidRDefault="005453A5" w:rsidP="005453A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55DF99" w14:textId="77777777" w:rsidR="00815954" w:rsidRDefault="00815954"/>
    <w:sectPr w:rsidR="00815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1086"/>
    <w:multiLevelType w:val="multilevel"/>
    <w:tmpl w:val="2D62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C60C1"/>
    <w:multiLevelType w:val="multilevel"/>
    <w:tmpl w:val="208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535B1"/>
    <w:multiLevelType w:val="multilevel"/>
    <w:tmpl w:val="028A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471F9"/>
    <w:multiLevelType w:val="multilevel"/>
    <w:tmpl w:val="521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5431D"/>
    <w:multiLevelType w:val="multilevel"/>
    <w:tmpl w:val="F71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991AA4"/>
    <w:multiLevelType w:val="multilevel"/>
    <w:tmpl w:val="8B1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F0E83"/>
    <w:multiLevelType w:val="multilevel"/>
    <w:tmpl w:val="D11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B6FD1"/>
    <w:multiLevelType w:val="multilevel"/>
    <w:tmpl w:val="F21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360026"/>
    <w:multiLevelType w:val="multilevel"/>
    <w:tmpl w:val="A1E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B4FAB"/>
    <w:multiLevelType w:val="multilevel"/>
    <w:tmpl w:val="3FF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37761"/>
    <w:multiLevelType w:val="multilevel"/>
    <w:tmpl w:val="102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522A69"/>
    <w:multiLevelType w:val="multilevel"/>
    <w:tmpl w:val="8F8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B73009"/>
    <w:multiLevelType w:val="multilevel"/>
    <w:tmpl w:val="07B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F36104"/>
    <w:multiLevelType w:val="multilevel"/>
    <w:tmpl w:val="1E4C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D47EF"/>
    <w:multiLevelType w:val="multilevel"/>
    <w:tmpl w:val="B812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5E3A70"/>
    <w:multiLevelType w:val="multilevel"/>
    <w:tmpl w:val="19D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1A0565"/>
    <w:multiLevelType w:val="multilevel"/>
    <w:tmpl w:val="3A40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25ADF"/>
    <w:multiLevelType w:val="multilevel"/>
    <w:tmpl w:val="AF6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558797">
    <w:abstractNumId w:val="17"/>
  </w:num>
  <w:num w:numId="2" w16cid:durableId="1580671766">
    <w:abstractNumId w:val="16"/>
  </w:num>
  <w:num w:numId="3" w16cid:durableId="1689670850">
    <w:abstractNumId w:val="9"/>
  </w:num>
  <w:num w:numId="4" w16cid:durableId="871041733">
    <w:abstractNumId w:val="12"/>
  </w:num>
  <w:num w:numId="5" w16cid:durableId="620189081">
    <w:abstractNumId w:val="5"/>
  </w:num>
  <w:num w:numId="6" w16cid:durableId="698967338">
    <w:abstractNumId w:val="13"/>
  </w:num>
  <w:num w:numId="7" w16cid:durableId="1187986204">
    <w:abstractNumId w:val="0"/>
  </w:num>
  <w:num w:numId="8" w16cid:durableId="726876745">
    <w:abstractNumId w:val="1"/>
  </w:num>
  <w:num w:numId="9" w16cid:durableId="1013536454">
    <w:abstractNumId w:val="11"/>
  </w:num>
  <w:num w:numId="10" w16cid:durableId="1546484196">
    <w:abstractNumId w:val="3"/>
  </w:num>
  <w:num w:numId="11" w16cid:durableId="1117527568">
    <w:abstractNumId w:val="14"/>
  </w:num>
  <w:num w:numId="12" w16cid:durableId="1202674324">
    <w:abstractNumId w:val="7"/>
  </w:num>
  <w:num w:numId="13" w16cid:durableId="866941420">
    <w:abstractNumId w:val="6"/>
  </w:num>
  <w:num w:numId="14" w16cid:durableId="1305819741">
    <w:abstractNumId w:val="15"/>
  </w:num>
  <w:num w:numId="15" w16cid:durableId="435829802">
    <w:abstractNumId w:val="8"/>
  </w:num>
  <w:num w:numId="16" w16cid:durableId="1752389845">
    <w:abstractNumId w:val="4"/>
  </w:num>
  <w:num w:numId="17" w16cid:durableId="993602466">
    <w:abstractNumId w:val="10"/>
  </w:num>
  <w:num w:numId="18" w16cid:durableId="32941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A5"/>
    <w:rsid w:val="00101314"/>
    <w:rsid w:val="002B4349"/>
    <w:rsid w:val="005001B2"/>
    <w:rsid w:val="005453A5"/>
    <w:rsid w:val="00815954"/>
    <w:rsid w:val="00A0057C"/>
    <w:rsid w:val="00E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298D"/>
  <w15:chartTrackingRefBased/>
  <w15:docId w15:val="{F1B05087-2E3E-4D86-8C2D-F7B8D04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3A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4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453A5"/>
  </w:style>
  <w:style w:type="character" w:customStyle="1" w:styleId="eop">
    <w:name w:val="eop"/>
    <w:basedOn w:val="DefaultParagraphFont"/>
    <w:rsid w:val="0054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O'Boyle, Aileen</dc:creator>
  <cp:keywords/>
  <dc:description/>
  <cp:lastModifiedBy>O'Boyle, Aileen</cp:lastModifiedBy>
  <cp:revision>1</cp:revision>
  <dcterms:created xsi:type="dcterms:W3CDTF">2025-03-21T12:43:00Z</dcterms:created>
  <dcterms:modified xsi:type="dcterms:W3CDTF">2025-03-21T12:45:00Z</dcterms:modified>
</cp:coreProperties>
</file>